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7" w:rsidRPr="00F01949" w:rsidRDefault="00AD6F36" w:rsidP="00AD6F36">
      <w:pPr>
        <w:jc w:val="center"/>
        <w:rPr>
          <w:b/>
          <w:bCs/>
          <w:color w:val="4F6228" w:themeColor="accent3" w:themeShade="80"/>
          <w:sz w:val="28"/>
          <w:szCs w:val="28"/>
          <w:u w:val="single"/>
        </w:rPr>
      </w:pPr>
      <w:r w:rsidRPr="00F01949">
        <w:rPr>
          <w:rFonts w:hint="cs"/>
          <w:b/>
          <w:bCs/>
          <w:color w:val="4F6228" w:themeColor="accent3" w:themeShade="80"/>
          <w:sz w:val="28"/>
          <w:szCs w:val="28"/>
          <w:u w:val="single"/>
          <w:rtl/>
        </w:rPr>
        <w:t xml:space="preserve">نموذج تسليم الأنشطة </w:t>
      </w:r>
      <w:r w:rsidRPr="00F01949">
        <w:rPr>
          <w:b/>
          <w:bCs/>
          <w:color w:val="4F6228" w:themeColor="accent3" w:themeShade="80"/>
          <w:sz w:val="28"/>
          <w:szCs w:val="28"/>
          <w:u w:val="single"/>
          <w:rtl/>
        </w:rPr>
        <w:t>–</w:t>
      </w:r>
      <w:r w:rsidRPr="00F01949">
        <w:rPr>
          <w:rFonts w:hint="cs"/>
          <w:b/>
          <w:bCs/>
          <w:color w:val="4F6228" w:themeColor="accent3" w:themeShade="80"/>
          <w:sz w:val="28"/>
          <w:szCs w:val="28"/>
          <w:u w:val="single"/>
          <w:rtl/>
        </w:rPr>
        <w:t>للمتدربين- بعد الانتهاء من البرنامج التدريبي</w:t>
      </w:r>
      <w:r w:rsidR="00A853B8">
        <w:rPr>
          <w:rFonts w:hint="cs"/>
          <w:b/>
          <w:bCs/>
          <w:color w:val="4F6228" w:themeColor="accent3" w:themeShade="80"/>
          <w:sz w:val="28"/>
          <w:szCs w:val="28"/>
          <w:u w:val="single"/>
          <w:rtl/>
        </w:rPr>
        <w:t>-</w:t>
      </w:r>
      <w:r w:rsidR="00A853B8" w:rsidRPr="00A853B8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A853B8" w:rsidRPr="00A853B8">
        <w:rPr>
          <w:rFonts w:hint="cs"/>
          <w:b/>
          <w:bCs/>
          <w:color w:val="FF0000"/>
          <w:sz w:val="28"/>
          <w:szCs w:val="28"/>
          <w:rtl/>
        </w:rPr>
        <w:t>يعبأ إلكترونياً</w:t>
      </w:r>
    </w:p>
    <w:p w:rsidR="000E5345" w:rsidRPr="001F7F5F" w:rsidRDefault="000E5345" w:rsidP="000E5345">
      <w:pPr>
        <w:rPr>
          <w:b/>
          <w:bCs/>
          <w:color w:val="4F6228" w:themeColor="accent3" w:themeShade="80"/>
          <w:sz w:val="24"/>
          <w:szCs w:val="24"/>
          <w:rtl/>
        </w:rPr>
      </w:pP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>مسمى البرنامج التدريبي:</w:t>
      </w:r>
      <w:r w:rsidR="00851D50">
        <w:rPr>
          <w:rFonts w:hint="cs"/>
          <w:b/>
          <w:bCs/>
          <w:color w:val="4F6228" w:themeColor="accent3" w:themeShade="80"/>
          <w:sz w:val="24"/>
          <w:szCs w:val="24"/>
          <w:rtl/>
        </w:rPr>
        <w:t>القيادة الإدارية الفعّالة</w:t>
      </w:r>
    </w:p>
    <w:p w:rsidR="000E5345" w:rsidRPr="001F7F5F" w:rsidRDefault="000E5345" w:rsidP="000E5345">
      <w:pPr>
        <w:rPr>
          <w:b/>
          <w:bCs/>
          <w:color w:val="4F6228" w:themeColor="accent3" w:themeShade="80"/>
          <w:sz w:val="24"/>
          <w:szCs w:val="24"/>
          <w:rtl/>
        </w:rPr>
      </w:pP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تاريخ البرنامج التدريبي:     </w:t>
      </w:r>
      <w:r w:rsidR="00851D50">
        <w:rPr>
          <w:rFonts w:hint="cs"/>
          <w:b/>
          <w:bCs/>
          <w:color w:val="4F6228" w:themeColor="accent3" w:themeShade="80"/>
          <w:sz w:val="24"/>
          <w:szCs w:val="24"/>
          <w:rtl/>
        </w:rPr>
        <w:t>17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 /   </w:t>
      </w:r>
      <w:r w:rsidR="00851D50">
        <w:rPr>
          <w:rFonts w:hint="cs"/>
          <w:b/>
          <w:bCs/>
          <w:color w:val="4F6228" w:themeColor="accent3" w:themeShade="80"/>
          <w:sz w:val="24"/>
          <w:szCs w:val="24"/>
          <w:rtl/>
        </w:rPr>
        <w:t>5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 /   144</w:t>
      </w:r>
      <w:r w:rsidR="00851D50">
        <w:rPr>
          <w:rFonts w:hint="cs"/>
          <w:b/>
          <w:bCs/>
          <w:color w:val="4F6228" w:themeColor="accent3" w:themeShade="80"/>
          <w:sz w:val="24"/>
          <w:szCs w:val="24"/>
          <w:rtl/>
        </w:rPr>
        <w:t>0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هـ 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ab/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ab/>
      </w:r>
      <w:r w:rsidR="005C7711">
        <w:rPr>
          <w:b/>
          <w:bCs/>
          <w:color w:val="4F6228" w:themeColor="accent3" w:themeShade="80"/>
          <w:sz w:val="24"/>
          <w:szCs w:val="24"/>
        </w:rPr>
        <w:t xml:space="preserve">         </w:t>
      </w:r>
      <w:r w:rsidRPr="001F7F5F">
        <w:rPr>
          <w:rFonts w:hint="cs"/>
          <w:b/>
          <w:bCs/>
          <w:color w:val="4F6228" w:themeColor="accent3" w:themeShade="80"/>
          <w:sz w:val="24"/>
          <w:szCs w:val="24"/>
          <w:rtl/>
        </w:rPr>
        <w:t>اليوم:</w:t>
      </w:r>
      <w:r w:rsidR="00851D50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 الأربعاء</w:t>
      </w:r>
    </w:p>
    <w:p w:rsidR="000E5345" w:rsidRPr="002A6BB4" w:rsidRDefault="00654AB6" w:rsidP="000E5345">
      <w:pPr>
        <w:rPr>
          <w:b/>
          <w:bCs/>
          <w:color w:val="4F6228" w:themeColor="accent3" w:themeShade="80"/>
          <w:sz w:val="24"/>
          <w:szCs w:val="24"/>
          <w:u w:val="single"/>
          <w:rtl/>
        </w:rPr>
      </w:pPr>
      <w:r w:rsidRPr="002A6BB4">
        <w:rPr>
          <w:rFonts w:hint="cs"/>
          <w:b/>
          <w:bCs/>
          <w:color w:val="4F6228" w:themeColor="accent3" w:themeShade="80"/>
          <w:sz w:val="24"/>
          <w:szCs w:val="24"/>
          <w:u w:val="single"/>
          <w:rtl/>
        </w:rPr>
        <w:t>اسم المتدرب:</w:t>
      </w:r>
    </w:p>
    <w:p w:rsidR="002A6BB4" w:rsidRPr="002A6BB4" w:rsidRDefault="002A6BB4" w:rsidP="000E5345">
      <w:pPr>
        <w:rPr>
          <w:b/>
          <w:bCs/>
          <w:color w:val="4F6228" w:themeColor="accent3" w:themeShade="80"/>
          <w:sz w:val="24"/>
          <w:szCs w:val="24"/>
          <w:u w:val="single"/>
          <w:rtl/>
        </w:rPr>
      </w:pPr>
      <w:r w:rsidRPr="002A6BB4">
        <w:rPr>
          <w:rFonts w:hint="cs"/>
          <w:b/>
          <w:bCs/>
          <w:color w:val="4F6228" w:themeColor="accent3" w:themeShade="80"/>
          <w:sz w:val="24"/>
          <w:szCs w:val="24"/>
          <w:u w:val="single"/>
          <w:rtl/>
        </w:rPr>
        <w:t>العمل الذي أقوم به حالياً:</w:t>
      </w:r>
    </w:p>
    <w:p w:rsidR="00940A92" w:rsidRDefault="00940A92" w:rsidP="005A5904">
      <w:pPr>
        <w:pBdr>
          <w:bottom w:val="single" w:sz="6" w:space="1" w:color="auto"/>
        </w:pBdr>
        <w:jc w:val="center"/>
        <w:rPr>
          <w:b/>
          <w:bCs/>
          <w:color w:val="FF0000"/>
          <w:sz w:val="20"/>
          <w:szCs w:val="20"/>
          <w:rtl/>
        </w:rPr>
      </w:pPr>
      <w:r w:rsidRPr="005A5904">
        <w:rPr>
          <w:rFonts w:hint="cs"/>
          <w:b/>
          <w:bCs/>
          <w:color w:val="FF0000"/>
          <w:sz w:val="20"/>
          <w:szCs w:val="20"/>
          <w:rtl/>
        </w:rPr>
        <w:t>يتم إرسال هذا النموذج- بعد إكما</w:t>
      </w:r>
      <w:r w:rsidR="005A5904" w:rsidRPr="005A5904">
        <w:rPr>
          <w:rFonts w:hint="cs"/>
          <w:b/>
          <w:bCs/>
          <w:color w:val="FF0000"/>
          <w:sz w:val="20"/>
          <w:szCs w:val="20"/>
          <w:rtl/>
        </w:rPr>
        <w:t>له- على البريد الإلكتروني للمركز</w:t>
      </w:r>
      <w:r w:rsidR="005A2031" w:rsidRPr="005A5904">
        <w:rPr>
          <w:b/>
          <w:bCs/>
          <w:color w:val="FF0000"/>
          <w:sz w:val="20"/>
          <w:szCs w:val="20"/>
        </w:rPr>
        <w:t xml:space="preserve"> </w:t>
      </w:r>
      <w:r w:rsidR="005A5904">
        <w:rPr>
          <w:rFonts w:hint="cs"/>
          <w:b/>
          <w:bCs/>
          <w:color w:val="FF0000"/>
          <w:sz w:val="20"/>
          <w:szCs w:val="20"/>
          <w:rtl/>
        </w:rPr>
        <w:t xml:space="preserve">  </w:t>
      </w:r>
      <w:r w:rsidR="005A2031" w:rsidRPr="005A5904">
        <w:rPr>
          <w:b/>
          <w:bCs/>
          <w:color w:val="FF0000"/>
          <w:sz w:val="20"/>
          <w:szCs w:val="20"/>
        </w:rPr>
        <w:t>sdc@ju.edu.sa</w:t>
      </w:r>
      <w:r w:rsidR="005A5904" w:rsidRPr="005A5904">
        <w:rPr>
          <w:b/>
          <w:bCs/>
          <w:color w:val="FF0000"/>
          <w:sz w:val="20"/>
          <w:szCs w:val="20"/>
        </w:rPr>
        <w:t xml:space="preserve">   </w:t>
      </w:r>
      <w:r w:rsidR="005A5904">
        <w:rPr>
          <w:rFonts w:hint="cs"/>
          <w:b/>
          <w:bCs/>
          <w:color w:val="FF0000"/>
          <w:sz w:val="20"/>
          <w:szCs w:val="20"/>
          <w:rtl/>
        </w:rPr>
        <w:t xml:space="preserve">        </w:t>
      </w:r>
      <w:r w:rsidR="005A5904" w:rsidRPr="00F7223E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خلال أسبوع </w:t>
      </w:r>
      <w:r w:rsidR="001B031F" w:rsidRPr="00F7223E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فقط </w:t>
      </w:r>
      <w:r w:rsidR="005A5904" w:rsidRPr="00F7223E">
        <w:rPr>
          <w:rFonts w:hint="cs"/>
          <w:b/>
          <w:bCs/>
          <w:color w:val="FF0000"/>
          <w:sz w:val="20"/>
          <w:szCs w:val="20"/>
          <w:u w:val="single"/>
          <w:rtl/>
        </w:rPr>
        <w:t>من البرنامج التدريبي</w:t>
      </w:r>
    </w:p>
    <w:p w:rsidR="00EA5D9C" w:rsidRPr="005A5904" w:rsidRDefault="00EA5D9C" w:rsidP="005A5904">
      <w:pPr>
        <w:pBdr>
          <w:bottom w:val="single" w:sz="6" w:space="1" w:color="auto"/>
        </w:pBdr>
        <w:jc w:val="center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0"/>
          <w:szCs w:val="20"/>
          <w:rtl/>
        </w:rPr>
        <w:t>** يكون عنوان الرسالة المرسلة بالبريد الإلكتروني- نشاط دورة  (...)</w:t>
      </w:r>
    </w:p>
    <w:p w:rsidR="0035221B" w:rsidRDefault="0035221B" w:rsidP="0035221B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استقصاء </w:t>
      </w:r>
      <w:r w:rsidRPr="00EB09D9">
        <w:rPr>
          <w:rFonts w:ascii="Arial" w:hAnsi="Arial" w:cs="Arial"/>
          <w:b/>
          <w:bCs/>
          <w:sz w:val="36"/>
          <w:szCs w:val="36"/>
          <w:rtl/>
        </w:rPr>
        <w:t>القيادة الإجرائية والقيادة التحويلية – بيرنز</w:t>
      </w:r>
    </w:p>
    <w:p w:rsidR="0035221B" w:rsidRPr="00F10E81" w:rsidRDefault="0035221B" w:rsidP="0035221B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F10E81">
        <w:rPr>
          <w:rFonts w:cs="Times New Roman"/>
          <w:b/>
          <w:bCs/>
          <w:sz w:val="28"/>
          <w:szCs w:val="28"/>
          <w:rtl/>
        </w:rPr>
        <w:t>القيادة الإجرائية</w:t>
      </w:r>
      <w:r w:rsidRPr="00F10E81">
        <w:rPr>
          <w:rFonts w:cs="Times New Roman"/>
          <w:b/>
          <w:bCs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تحفيز الأفراد إلى المستوى المتوقع للأداء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rPr>
          <w:rFonts w:cs="Times New Roman"/>
          <w:sz w:val="28"/>
          <w:szCs w:val="28"/>
        </w:rPr>
      </w:pPr>
      <w:r w:rsidRPr="00F10E81">
        <w:rPr>
          <w:rFonts w:cs="Times New Roman"/>
          <w:b/>
          <w:bCs/>
          <w:sz w:val="28"/>
          <w:szCs w:val="28"/>
          <w:rtl/>
        </w:rPr>
        <w:t>القيادة التحويلية</w:t>
      </w:r>
      <w:r w:rsidRPr="00F10E81">
        <w:rPr>
          <w:rFonts w:cs="Times New Roman"/>
          <w:b/>
          <w:bCs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تحفيز الأفراد إلى أبعد من المستوى المتوقع للأداء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إلهام الأفراد التفوق في الأداء والمبادرة، والإبتكار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تأتي بعد مرحلة القيادة الإجرائية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يرى البعض أنها تحتاج إلى الشخصية الآسرة</w:t>
      </w:r>
    </w:p>
    <w:p w:rsidR="0035221B" w:rsidRDefault="0035221B" w:rsidP="0035221B">
      <w:pPr>
        <w:rPr>
          <w:rFonts w:cs="Times New Roman"/>
          <w:b/>
          <w:bCs/>
          <w:sz w:val="28"/>
          <w:szCs w:val="28"/>
          <w:rtl/>
        </w:rPr>
      </w:pPr>
      <w:r w:rsidRPr="00F10E81">
        <w:rPr>
          <w:rFonts w:cs="Times New Roman"/>
          <w:b/>
          <w:bCs/>
          <w:sz w:val="28"/>
          <w:szCs w:val="28"/>
          <w:rtl/>
        </w:rPr>
        <w:t>القيادة</w:t>
      </w:r>
      <w:r w:rsidRPr="00F10E81">
        <w:rPr>
          <w:rFonts w:cs="Times New Roman"/>
          <w:b/>
          <w:bCs/>
          <w:sz w:val="28"/>
          <w:szCs w:val="28"/>
        </w:rPr>
        <w:t xml:space="preserve"> </w:t>
      </w:r>
      <w:r w:rsidRPr="00F10E81">
        <w:rPr>
          <w:rFonts w:cs="Times New Roman"/>
          <w:b/>
          <w:bCs/>
          <w:sz w:val="28"/>
          <w:szCs w:val="28"/>
          <w:rtl/>
        </w:rPr>
        <w:t>التحويلية</w:t>
      </w:r>
      <w:r w:rsidRPr="00F10E81">
        <w:rPr>
          <w:rFonts w:cs="Times New Roman"/>
          <w:b/>
          <w:bCs/>
          <w:sz w:val="28"/>
          <w:szCs w:val="28"/>
        </w:rPr>
        <w:t xml:space="preserve"> Transformational leadership </w:t>
      </w:r>
      <w:r w:rsidRPr="00F10E81">
        <w:rPr>
          <w:rFonts w:cs="Times New Roman"/>
          <w:sz w:val="28"/>
          <w:szCs w:val="28"/>
          <w:rtl/>
        </w:rPr>
        <w:t>تدور نظرية القيادة التحويلية (بيرنز</w:t>
      </w:r>
      <w:r w:rsidRPr="00F10E81">
        <w:rPr>
          <w:rFonts w:cs="Times New Roman"/>
          <w:sz w:val="28"/>
          <w:szCs w:val="28"/>
        </w:rPr>
        <w:t xml:space="preserve"> 1978</w:t>
      </w:r>
      <w:r w:rsidRPr="00F10E81">
        <w:rPr>
          <w:rFonts w:cs="Times New Roman" w:hint="cs"/>
          <w:sz w:val="28"/>
          <w:szCs w:val="28"/>
          <w:rtl/>
        </w:rPr>
        <w:t>)</w:t>
      </w:r>
      <w:r w:rsidRPr="00F10E81">
        <w:rPr>
          <w:rFonts w:cs="Times New Roman"/>
          <w:sz w:val="28"/>
          <w:szCs w:val="28"/>
        </w:rPr>
        <w:t xml:space="preserve"> </w:t>
      </w:r>
      <w:r w:rsidRPr="00F10E81">
        <w:rPr>
          <w:rFonts w:cs="Times New Roman"/>
          <w:sz w:val="28"/>
          <w:szCs w:val="28"/>
          <w:rtl/>
        </w:rPr>
        <w:t>على فكرة أن القيادة ليست مجموعة محددة من السلوك، ولكنها عملية يشارك فيها</w:t>
      </w:r>
      <w:r w:rsidRPr="00F10E81">
        <w:rPr>
          <w:rFonts w:cs="Times New Roman"/>
          <w:sz w:val="28"/>
          <w:szCs w:val="28"/>
        </w:rPr>
        <w:t xml:space="preserve"> </w:t>
      </w:r>
      <w:r w:rsidRPr="00F10E81">
        <w:rPr>
          <w:rFonts w:cs="Times New Roman"/>
          <w:sz w:val="28"/>
          <w:szCs w:val="28"/>
          <w:rtl/>
        </w:rPr>
        <w:t>القائد والأفراد في رفع معنويات بعضهم البعض. والقائد، في نظر بيرنز، هو من يؤمن</w:t>
      </w:r>
      <w:r w:rsidRPr="00F10E81">
        <w:rPr>
          <w:rFonts w:cs="Times New Roman"/>
          <w:sz w:val="28"/>
          <w:szCs w:val="28"/>
        </w:rPr>
        <w:t xml:space="preserve"> </w:t>
      </w:r>
      <w:r w:rsidRPr="00F10E81">
        <w:rPr>
          <w:rFonts w:cs="Times New Roman"/>
          <w:sz w:val="28"/>
          <w:szCs w:val="28"/>
          <w:rtl/>
        </w:rPr>
        <w:t>بالمثل العليا، وقيم العدل والمساواة. وبهذا المفهوم يمكن أن يوجد القائد في أي</w:t>
      </w:r>
      <w:r w:rsidRPr="00F10E81">
        <w:rPr>
          <w:rFonts w:cs="Times New Roman"/>
          <w:sz w:val="28"/>
          <w:szCs w:val="28"/>
        </w:rPr>
        <w:t xml:space="preserve"> </w:t>
      </w:r>
      <w:r w:rsidRPr="00F10E81">
        <w:rPr>
          <w:rFonts w:cs="Times New Roman"/>
          <w:sz w:val="28"/>
          <w:szCs w:val="28"/>
          <w:rtl/>
        </w:rPr>
        <w:t>مستوى من مستويات المؤسسة</w:t>
      </w:r>
      <w:r w:rsidRPr="00F10E81">
        <w:rPr>
          <w:rFonts w:cs="Times New Roman"/>
          <w:sz w:val="28"/>
          <w:szCs w:val="28"/>
        </w:rPr>
        <w:t xml:space="preserve">. </w:t>
      </w:r>
      <w:r w:rsidRPr="00F10E81">
        <w:rPr>
          <w:rFonts w:cs="Times New Roman"/>
          <w:sz w:val="28"/>
          <w:szCs w:val="28"/>
        </w:rPr>
        <w:br/>
      </w:r>
    </w:p>
    <w:p w:rsidR="0035221B" w:rsidRDefault="0035221B" w:rsidP="0035221B">
      <w:pPr>
        <w:rPr>
          <w:rFonts w:cs="Times New Roman"/>
          <w:b/>
          <w:bCs/>
          <w:sz w:val="28"/>
          <w:szCs w:val="28"/>
          <w:rtl/>
        </w:rPr>
      </w:pPr>
      <w:r w:rsidRPr="00F10E81">
        <w:rPr>
          <w:rFonts w:cs="Times New Roman"/>
          <w:b/>
          <w:bCs/>
          <w:sz w:val="28"/>
          <w:szCs w:val="28"/>
          <w:rtl/>
        </w:rPr>
        <w:t>أما القيادة الإجرائية</w:t>
      </w:r>
      <w:r w:rsidRPr="00F10E81">
        <w:rPr>
          <w:rFonts w:cs="Times New Roman"/>
          <w:b/>
          <w:bCs/>
          <w:sz w:val="28"/>
          <w:szCs w:val="28"/>
        </w:rPr>
        <w:t xml:space="preserve"> Transactional leadership</w:t>
      </w:r>
      <w:r w:rsidRPr="00F10E81">
        <w:rPr>
          <w:rFonts w:cs="Times New Roman"/>
          <w:sz w:val="28"/>
          <w:szCs w:val="28"/>
        </w:rPr>
        <w:t xml:space="preserve"> </w:t>
      </w:r>
      <w:r w:rsidRPr="00F10E81">
        <w:rPr>
          <w:rFonts w:cs="Times New Roman"/>
          <w:sz w:val="28"/>
          <w:szCs w:val="28"/>
          <w:rtl/>
        </w:rPr>
        <w:t>فتركز على العمل، وتعمل على تحفيز الأفراد إلى مستوى أداء العمل</w:t>
      </w:r>
      <w:r w:rsidRPr="00F10E81">
        <w:rPr>
          <w:rFonts w:cs="Times New Roman"/>
          <w:sz w:val="28"/>
          <w:szCs w:val="28"/>
        </w:rPr>
        <w:t xml:space="preserve"> </w:t>
      </w:r>
      <w:r w:rsidRPr="00F10E81">
        <w:rPr>
          <w:rFonts w:cs="Times New Roman"/>
          <w:sz w:val="28"/>
          <w:szCs w:val="28"/>
          <w:rtl/>
        </w:rPr>
        <w:t>المطلوب، وقد تؤدي القيادة الإجرائية إلى سلوك بيروقراطي</w:t>
      </w:r>
      <w:r w:rsidRPr="00F10E81">
        <w:rPr>
          <w:rFonts w:cs="Times New Roman"/>
          <w:sz w:val="28"/>
          <w:szCs w:val="28"/>
        </w:rPr>
        <w:t xml:space="preserve">. </w:t>
      </w:r>
      <w:r w:rsidRPr="00F10E81">
        <w:rPr>
          <w:rFonts w:cs="Times New Roman"/>
          <w:sz w:val="28"/>
          <w:szCs w:val="28"/>
        </w:rPr>
        <w:br/>
      </w:r>
    </w:p>
    <w:p w:rsidR="00C7228B" w:rsidRDefault="00C7228B" w:rsidP="0035221B">
      <w:pPr>
        <w:rPr>
          <w:rFonts w:cs="Times New Roman"/>
          <w:b/>
          <w:bCs/>
          <w:sz w:val="28"/>
          <w:szCs w:val="28"/>
          <w:rtl/>
        </w:rPr>
      </w:pPr>
    </w:p>
    <w:p w:rsidR="00C7228B" w:rsidRDefault="00C7228B" w:rsidP="0035221B">
      <w:pPr>
        <w:rPr>
          <w:rFonts w:cs="Times New Roman"/>
          <w:b/>
          <w:bCs/>
          <w:sz w:val="28"/>
          <w:szCs w:val="28"/>
          <w:rtl/>
        </w:rPr>
      </w:pPr>
    </w:p>
    <w:p w:rsidR="0035221B" w:rsidRPr="00F10E81" w:rsidRDefault="0035221B" w:rsidP="006462DF">
      <w:pPr>
        <w:spacing w:after="0"/>
        <w:rPr>
          <w:rFonts w:cs="Times New Roman"/>
          <w:sz w:val="28"/>
          <w:szCs w:val="28"/>
        </w:rPr>
      </w:pPr>
      <w:r w:rsidRPr="00F10E81">
        <w:rPr>
          <w:rFonts w:cs="Times New Roman"/>
          <w:b/>
          <w:bCs/>
          <w:sz w:val="28"/>
          <w:szCs w:val="28"/>
          <w:rtl/>
        </w:rPr>
        <w:lastRenderedPageBreak/>
        <w:t>الوصايا العشر</w:t>
      </w:r>
      <w:r w:rsidRPr="00F10E81">
        <w:rPr>
          <w:rFonts w:cs="Times New Roman"/>
          <w:b/>
          <w:bCs/>
          <w:sz w:val="28"/>
          <w:szCs w:val="28"/>
        </w:rPr>
        <w:t xml:space="preserve"> </w:t>
      </w:r>
      <w:r w:rsidRPr="00F10E81">
        <w:rPr>
          <w:rFonts w:cs="Times New Roman"/>
          <w:b/>
          <w:bCs/>
          <w:sz w:val="28"/>
          <w:szCs w:val="28"/>
          <w:rtl/>
        </w:rPr>
        <w:t>للقيادة التحويلية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6462DF">
      <w:pPr>
        <w:numPr>
          <w:ilvl w:val="0"/>
          <w:numId w:val="14"/>
        </w:numPr>
        <w:spacing w:before="100" w:beforeAutospacing="1" w:after="0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إيجاد رؤية مستقبلية مشوقة، وإيصالها إلى الأفراد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الحماس والإثارة والتفاؤل لهذه الرؤية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تشجيع الإبداع في حل المشكلات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تشجيع إعادة النظر في الأفكار والحلول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إبداء الثقة في قدرة الأفراد على الأداء العالي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التشجيع والدعم المستمرين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الاستماع الجيد للآخرين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بث روح التحدي في نفوس الأفراد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Pr="00F10E81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إشراك الأفراد في المعلومات والموارد الأخرى</w:t>
      </w:r>
      <w:r w:rsidRPr="00F10E81">
        <w:rPr>
          <w:rFonts w:cs="Times New Roman"/>
          <w:sz w:val="28"/>
          <w:szCs w:val="28"/>
        </w:rPr>
        <w:t xml:space="preserve"> </w:t>
      </w:r>
    </w:p>
    <w:p w:rsidR="0035221B" w:rsidRDefault="0035221B" w:rsidP="003522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F10E81">
        <w:rPr>
          <w:rFonts w:cs="Times New Roman"/>
          <w:sz w:val="28"/>
          <w:szCs w:val="28"/>
          <w:rtl/>
        </w:rPr>
        <w:t>تزويد الأفراد بالملاحظات والنقد البناء</w:t>
      </w:r>
      <w:r w:rsidRPr="00F10E81">
        <w:rPr>
          <w:rFonts w:cs="Times New Roman"/>
          <w:sz w:val="28"/>
          <w:szCs w:val="28"/>
        </w:rPr>
        <w:t xml:space="preserve"> </w:t>
      </w:r>
    </w:p>
    <w:p w:rsidR="006462DF" w:rsidRDefault="006462DF" w:rsidP="006462DF">
      <w:pPr>
        <w:spacing w:before="100" w:beforeAutospacing="1" w:after="100" w:afterAutospacing="1" w:line="240" w:lineRule="auto"/>
        <w:ind w:left="720"/>
        <w:rPr>
          <w:rFonts w:cs="Times New Roman"/>
          <w:sz w:val="28"/>
          <w:szCs w:val="28"/>
        </w:rPr>
      </w:pPr>
    </w:p>
    <w:p w:rsidR="0035221B" w:rsidRPr="00C7228B" w:rsidRDefault="0035221B" w:rsidP="006462DF">
      <w:pPr>
        <w:spacing w:after="240"/>
        <w:jc w:val="center"/>
        <w:rPr>
          <w:rFonts w:cs="Times New Roman"/>
          <w:sz w:val="28"/>
          <w:szCs w:val="28"/>
          <w:u w:val="single"/>
          <w:rtl/>
        </w:rPr>
      </w:pPr>
      <w:r w:rsidRPr="00C7228B">
        <w:rPr>
          <w:rFonts w:cs="Times New Roman"/>
          <w:b/>
          <w:bCs/>
          <w:sz w:val="28"/>
          <w:szCs w:val="28"/>
          <w:u w:val="single"/>
          <w:rtl/>
        </w:rPr>
        <w:t>وزع 5 نقاط</w:t>
      </w:r>
      <w:r w:rsidRPr="00C7228B">
        <w:rPr>
          <w:rFonts w:cs="Times New Roman" w:hint="cs"/>
          <w:b/>
          <w:bCs/>
          <w:sz w:val="28"/>
          <w:szCs w:val="28"/>
          <w:u w:val="single"/>
          <w:rtl/>
        </w:rPr>
        <w:t xml:space="preserve"> على الفقرتين</w:t>
      </w:r>
      <w:r w:rsidRPr="00C7228B">
        <w:rPr>
          <w:rFonts w:cs="Times New Roman"/>
          <w:b/>
          <w:bCs/>
          <w:sz w:val="28"/>
          <w:szCs w:val="28"/>
          <w:u w:val="single"/>
          <w:rtl/>
        </w:rPr>
        <w:t xml:space="preserve"> أ و ب</w:t>
      </w:r>
      <w:r w:rsidRPr="00C7228B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C7228B">
        <w:rPr>
          <w:rFonts w:cs="Times New Roman"/>
          <w:b/>
          <w:bCs/>
          <w:sz w:val="28"/>
          <w:szCs w:val="28"/>
          <w:u w:val="single"/>
          <w:rtl/>
        </w:rPr>
        <w:t>بحيث يكون مجموع النقاط دائما 5</w:t>
      </w:r>
    </w:p>
    <w:tbl>
      <w:tblPr>
        <w:bidiVisual/>
        <w:tblW w:w="4993" w:type="pct"/>
        <w:jc w:val="center"/>
        <w:tblCellSpacing w:w="7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"/>
        <w:gridCol w:w="709"/>
        <w:gridCol w:w="6829"/>
        <w:gridCol w:w="699"/>
        <w:gridCol w:w="863"/>
      </w:tblGrid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shd w:val="clear" w:color="auto" w:fill="B8CCE4" w:themeFill="accent1" w:themeFillTint="66"/>
            <w:vAlign w:val="center"/>
            <w:hideMark/>
          </w:tcPr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7228B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الفقرة</w:t>
            </w:r>
          </w:p>
        </w:tc>
        <w:tc>
          <w:tcPr>
            <w:tcW w:w="3581" w:type="pct"/>
            <w:vAlign w:val="center"/>
            <w:hideMark/>
          </w:tcPr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العبارات</w:t>
            </w:r>
          </w:p>
        </w:tc>
        <w:tc>
          <w:tcPr>
            <w:tcW w:w="360" w:type="pct"/>
            <w:vAlign w:val="center"/>
          </w:tcPr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النقاط</w:t>
            </w:r>
          </w:p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1- 5</w:t>
            </w:r>
          </w:p>
        </w:tc>
        <w:tc>
          <w:tcPr>
            <w:tcW w:w="441" w:type="pct"/>
            <w:shd w:val="clear" w:color="auto" w:fill="D6E3BC" w:themeFill="accent3" w:themeFillTint="66"/>
            <w:vAlign w:val="center"/>
          </w:tcPr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مهنتي الأساسية كقائد هي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المحافظة على الاستقرار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مهنتي الأساسية كقائد هي التغيير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مهنتي الأساسية كقائد هي أن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أكون سببا للأحداث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مهنتي الأساسية كقائد هي أن أسهل حدوث الأحداث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bottom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إنني قلق لأن جنودي نالوا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مكافآتهم بالتساوي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إنني قلق حول ما يريده جنودي في هذه الحياة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أفضل أن أفكر تفكيرا بعيد المدى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ماذا يمكن أن يكون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أفضل أن أفكر تفكيرا قصير المدى: ما هو واقعي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7228B" w:rsidRPr="00C7228B" w:rsidRDefault="00C7228B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7228B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7228B" w:rsidRPr="00C7228B" w:rsidRDefault="00C7228B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كقائد أبذل طاقة كبيرة في إدارة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أمور متفرقة ولكنها ذات أهداف مترابطة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7228B" w:rsidRPr="00C7228B" w:rsidRDefault="00C7228B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7228B" w:rsidRPr="00C7228B" w:rsidRDefault="00C7228B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7228B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7228B" w:rsidRPr="00C7228B" w:rsidRDefault="00C7228B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كقائد، أبذل طاقة كبيرة في تعميق معاني الأمل والتطلعات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والطموح بين أفراد الفريق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7228B" w:rsidRPr="00C7228B" w:rsidRDefault="00C7228B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7228B" w:rsidRPr="00C7228B" w:rsidRDefault="00C7228B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 أنه ليست هناك فصول دراسية،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ولكني أعتقد أن جزءا كبيرا من قيادتي هي أن أعلم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أعتقد أن جزءا كبيرا من قيادتي هي تسهيل عملية التعلم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bottom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عليّ، كقائد، أن أكون في المستوى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نفسه لمعنويات أفراد الفريق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عليّ، كقائد، أن أكون في مستوى أعلى من المعنويات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بالنسبة لأفراد الفريق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2" w:space="0" w:color="auto"/>
              <w:bottom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أستمتع بتحريض أفراد الفريق على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 يفعلوا أكثر وأكثر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استمتع بمكافأة أفراد الفريق عندما يفعلون أكثر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القيادة يجب أن تكون عملية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القيادة يجب أن تكون عملية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إلهام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 w:val="restart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bottom w:val="dotDotDash" w:sz="4" w:space="0" w:color="auto"/>
            </w:tcBorders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581" w:type="pct"/>
            <w:tcBorders>
              <w:bottom w:val="dotDotDash" w:sz="4" w:space="0" w:color="auto"/>
            </w:tcBorders>
            <w:vAlign w:val="center"/>
            <w:hideMark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قدرتي على تأثيري في الآخرين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تأتي من قدرتي على جعل أفراد الفريق يشعرون بالانتماء لي ولأفكاري</w:t>
            </w:r>
          </w:p>
        </w:tc>
        <w:tc>
          <w:tcPr>
            <w:tcW w:w="360" w:type="pct"/>
            <w:tcBorders>
              <w:bottom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215" w:type="pct"/>
            <w:vMerge/>
            <w:shd w:val="clear" w:color="auto" w:fill="B8CCE4" w:themeFill="accent1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581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قدرتي على تأثيري في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الآخرين تأتي من موقعي ومكانتي</w:t>
            </w:r>
          </w:p>
        </w:tc>
        <w:tc>
          <w:tcPr>
            <w:tcW w:w="360" w:type="pct"/>
            <w:tcBorders>
              <w:top w:val="dotDotDash" w:sz="4" w:space="0" w:color="auto"/>
            </w:tcBorders>
            <w:vAlign w:val="center"/>
          </w:tcPr>
          <w:p w:rsidR="00CE0058" w:rsidRPr="00C7228B" w:rsidRDefault="00CE0058" w:rsidP="00CE00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E0058" w:rsidRPr="00F10E81" w:rsidTr="006462DF">
        <w:trPr>
          <w:trHeight w:val="576"/>
          <w:tblCellSpacing w:w="7" w:type="dxa"/>
          <w:jc w:val="center"/>
        </w:trPr>
        <w:tc>
          <w:tcPr>
            <w:tcW w:w="581" w:type="pct"/>
            <w:gridSpan w:val="2"/>
            <w:shd w:val="clear" w:color="auto" w:fill="B8CCE4" w:themeFill="accent1" w:themeFillTint="66"/>
            <w:vAlign w:val="center"/>
            <w:hideMark/>
          </w:tcPr>
          <w:p w:rsidR="00CE0058" w:rsidRPr="00C7228B" w:rsidRDefault="00CE0058" w:rsidP="00CE005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81" w:type="pct"/>
            <w:vAlign w:val="center"/>
            <w:hideMark/>
          </w:tcPr>
          <w:p w:rsidR="00CE0058" w:rsidRPr="00C7228B" w:rsidRDefault="00CE0058" w:rsidP="00CE005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60" w:type="pct"/>
            <w:vAlign w:val="center"/>
          </w:tcPr>
          <w:p w:rsidR="00CE0058" w:rsidRPr="00CE0058" w:rsidRDefault="00CE0058" w:rsidP="00CE005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E005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   </w:t>
            </w:r>
          </w:p>
        </w:tc>
        <w:tc>
          <w:tcPr>
            <w:tcW w:w="441" w:type="pct"/>
            <w:shd w:val="clear" w:color="auto" w:fill="D6E3BC" w:themeFill="accent3" w:themeFillTint="66"/>
            <w:vAlign w:val="center"/>
          </w:tcPr>
          <w:p w:rsidR="00CE0058" w:rsidRPr="00C7228B" w:rsidRDefault="00CE0058" w:rsidP="00CE005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</w:tbl>
    <w:p w:rsidR="0035221B" w:rsidRPr="00F10E81" w:rsidRDefault="0035221B" w:rsidP="0035221B">
      <w:pPr>
        <w:pBdr>
          <w:top w:val="single" w:sz="6" w:space="1" w:color="auto"/>
        </w:pBdr>
        <w:bidi w:val="0"/>
        <w:jc w:val="center"/>
        <w:rPr>
          <w:rFonts w:ascii="Arial" w:hAnsi="Arial" w:cs="Arial"/>
          <w:sz w:val="18"/>
          <w:szCs w:val="18"/>
          <w:rtl/>
        </w:rPr>
      </w:pPr>
    </w:p>
    <w:p w:rsidR="0035221B" w:rsidRPr="00F10E81" w:rsidRDefault="0035221B" w:rsidP="0035221B">
      <w:pPr>
        <w:rPr>
          <w:rFonts w:cs="Times New Roman"/>
          <w:b/>
          <w:bCs/>
          <w:sz w:val="32"/>
          <w:szCs w:val="32"/>
          <w:u w:val="single"/>
        </w:rPr>
      </w:pPr>
      <w:r w:rsidRPr="00F10E81">
        <w:rPr>
          <w:rFonts w:cs="Times New Roman" w:hint="cs"/>
          <w:b/>
          <w:bCs/>
          <w:sz w:val="32"/>
          <w:szCs w:val="32"/>
          <w:u w:val="single"/>
          <w:rtl/>
        </w:rPr>
        <w:t>تسجيل المجموع:</w:t>
      </w:r>
    </w:p>
    <w:p w:rsidR="0035221B" w:rsidRPr="00F10E81" w:rsidRDefault="0035221B" w:rsidP="006462DF">
      <w:pPr>
        <w:numPr>
          <w:ilvl w:val="0"/>
          <w:numId w:val="16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10E81">
        <w:rPr>
          <w:rFonts w:cs="Times New Roman"/>
          <w:b/>
          <w:bCs/>
          <w:sz w:val="28"/>
          <w:szCs w:val="28"/>
          <w:rtl/>
        </w:rPr>
        <w:t>نقاط القيادةالإجرائية</w:t>
      </w:r>
      <w:r w:rsidRPr="00F10E81">
        <w:rPr>
          <w:rFonts w:cs="Times New Roman"/>
          <w:b/>
          <w:bCs/>
          <w:sz w:val="28"/>
          <w:szCs w:val="28"/>
        </w:rPr>
        <w:t xml:space="preserve">   </w:t>
      </w:r>
      <w:r w:rsidR="006462DF">
        <w:rPr>
          <w:rFonts w:cs="Times New Roman" w:hint="cs"/>
          <w:b/>
          <w:bCs/>
          <w:sz w:val="18"/>
          <w:szCs w:val="18"/>
          <w:rtl/>
        </w:rPr>
        <w:t>.....................</w:t>
      </w:r>
      <w:r w:rsidRPr="00F10E81">
        <w:rPr>
          <w:rFonts w:cs="Times New Roman"/>
          <w:b/>
          <w:bCs/>
          <w:sz w:val="28"/>
          <w:szCs w:val="28"/>
        </w:rPr>
        <w:t xml:space="preserve"> </w:t>
      </w:r>
      <w:r w:rsidRPr="00F10E81">
        <w:rPr>
          <w:rFonts w:cs="Times New Roman"/>
          <w:b/>
          <w:bCs/>
          <w:sz w:val="28"/>
          <w:szCs w:val="28"/>
          <w:rtl/>
        </w:rPr>
        <w:t>من أصل 50</w:t>
      </w:r>
    </w:p>
    <w:p w:rsidR="0035221B" w:rsidRPr="00F10E81" w:rsidRDefault="0035221B" w:rsidP="006462DF">
      <w:pPr>
        <w:numPr>
          <w:ilvl w:val="0"/>
          <w:numId w:val="16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10E81">
        <w:rPr>
          <w:rFonts w:cs="Times New Roman"/>
          <w:b/>
          <w:bCs/>
          <w:sz w:val="28"/>
          <w:szCs w:val="28"/>
          <w:rtl/>
        </w:rPr>
        <w:t>نقاط القيادة التحويلية</w:t>
      </w:r>
      <w:r w:rsidRPr="00F10E81">
        <w:rPr>
          <w:rFonts w:cs="Times New Roman"/>
          <w:b/>
          <w:bCs/>
          <w:sz w:val="28"/>
          <w:szCs w:val="28"/>
        </w:rPr>
        <w:t xml:space="preserve">   </w:t>
      </w:r>
      <w:r w:rsidR="006462DF">
        <w:rPr>
          <w:rFonts w:cs="Times New Roman" w:hint="cs"/>
          <w:b/>
          <w:bCs/>
          <w:sz w:val="18"/>
          <w:szCs w:val="18"/>
          <w:rtl/>
        </w:rPr>
        <w:t>.....................</w:t>
      </w:r>
      <w:r w:rsidR="006462DF" w:rsidRPr="00F10E81">
        <w:rPr>
          <w:rFonts w:cs="Times New Roman"/>
          <w:b/>
          <w:bCs/>
          <w:sz w:val="28"/>
          <w:szCs w:val="28"/>
        </w:rPr>
        <w:t xml:space="preserve"> </w:t>
      </w:r>
      <w:r w:rsidRPr="00F10E81">
        <w:rPr>
          <w:rFonts w:cs="Times New Roman"/>
          <w:b/>
          <w:bCs/>
          <w:sz w:val="28"/>
          <w:szCs w:val="28"/>
          <w:rtl/>
        </w:rPr>
        <w:t>من أصل</w:t>
      </w:r>
      <w:r w:rsidRPr="00F10E81">
        <w:rPr>
          <w:rFonts w:cs="Times New Roman"/>
          <w:b/>
          <w:bCs/>
          <w:sz w:val="28"/>
          <w:szCs w:val="28"/>
        </w:rPr>
        <w:t xml:space="preserve"> 50</w:t>
      </w:r>
    </w:p>
    <w:p w:rsidR="00AD6F36" w:rsidRPr="00AD6F36" w:rsidRDefault="00AD6F36" w:rsidP="00A85A1A">
      <w:pPr>
        <w:rPr>
          <w:b/>
          <w:bCs/>
          <w:color w:val="4F6228" w:themeColor="accent3" w:themeShade="80"/>
          <w:sz w:val="28"/>
          <w:szCs w:val="28"/>
          <w:rtl/>
        </w:rPr>
      </w:pPr>
      <w:bookmarkStart w:id="0" w:name="_GoBack"/>
      <w:bookmarkEnd w:id="0"/>
    </w:p>
    <w:sectPr w:rsidR="00AD6F36" w:rsidRPr="00AD6F36" w:rsidSect="00102387">
      <w:headerReference w:type="default" r:id="rId8"/>
      <w:footerReference w:type="default" r:id="rId9"/>
      <w:pgSz w:w="12240" w:h="15840"/>
      <w:pgMar w:top="312" w:right="1440" w:bottom="990" w:left="1440" w:header="26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7B" w:rsidRDefault="00EF337B" w:rsidP="00963FB1">
      <w:pPr>
        <w:spacing w:after="0" w:line="240" w:lineRule="auto"/>
      </w:pPr>
      <w:r>
        <w:separator/>
      </w:r>
    </w:p>
  </w:endnote>
  <w:endnote w:type="continuationSeparator" w:id="0">
    <w:p w:rsidR="00EF337B" w:rsidRDefault="00EF337B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Sakkal Majalla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ooq_N1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7" w:rsidRPr="005C1627" w:rsidRDefault="00303E69" w:rsidP="004243F2">
    <w:pPr>
      <w:pStyle w:val="Footer"/>
      <w:jc w:val="center"/>
      <w:rPr>
        <w:rFonts w:ascii="Adobe Arabic" w:hAnsi="Adobe Arabic" w:cs="Adobe Arabic"/>
        <w:color w:val="424206"/>
        <w:sz w:val="26"/>
        <w:szCs w:val="26"/>
      </w:rPr>
    </w:pPr>
    <w:r w:rsidRPr="005C1627">
      <w:rPr>
        <w:rFonts w:ascii="Adobe Arabic" w:hAnsi="Adobe Arabic" w:cs="Adobe Arabic"/>
        <w:color w:val="424206"/>
        <w:sz w:val="26"/>
        <w:szCs w:val="26"/>
      </w:rPr>
      <w:t xml:space="preserve">Skills Development Center    </w:t>
    </w:r>
    <w:r w:rsidR="000A7EA6" w:rsidRPr="005C1627">
      <w:rPr>
        <w:rFonts w:ascii="Adobe Arabic" w:hAnsi="Adobe Arabic" w:cs="Adobe Arabic"/>
        <w:color w:val="424206"/>
        <w:sz w:val="26"/>
        <w:szCs w:val="26"/>
      </w:rPr>
      <w:t xml:space="preserve">       </w:t>
    </w:r>
    <w:r w:rsidR="004243F2" w:rsidRPr="005C1627">
      <w:rPr>
        <w:rFonts w:ascii="Adobe Arabic" w:hAnsi="Adobe Arabic" w:cs="Adobe Arabic"/>
        <w:color w:val="424206"/>
        <w:sz w:val="26"/>
        <w:szCs w:val="26"/>
      </w:rPr>
      <w:t xml:space="preserve">      </w:t>
    </w:r>
    <w:r w:rsidRPr="005C1627">
      <w:rPr>
        <w:rFonts w:ascii="Adobe Arabic" w:hAnsi="Adobe Arabic" w:cs="Adobe Arabic"/>
        <w:color w:val="424206"/>
        <w:sz w:val="26"/>
        <w:szCs w:val="26"/>
      </w:rPr>
      <w:t xml:space="preserve">              </w:t>
    </w:r>
    <w:r w:rsidR="00FE21E7" w:rsidRPr="005C1627">
      <w:rPr>
        <w:rFonts w:ascii="Adobe Arabic" w:hAnsi="Adobe Arabic" w:cs="Adobe Arabic"/>
        <w:color w:val="424206"/>
        <w:sz w:val="26"/>
        <w:szCs w:val="26"/>
      </w:rPr>
      <w:t xml:space="preserve"> </w:t>
    </w:r>
    <w:r w:rsidRPr="005C1627">
      <w:rPr>
        <w:rFonts w:ascii="Adobe Arabic" w:hAnsi="Adobe Arabic" w:cs="Adobe Arabic"/>
        <w:color w:val="424206"/>
        <w:sz w:val="26"/>
        <w:szCs w:val="26"/>
      </w:rPr>
      <w:t>sdc</w:t>
    </w:r>
    <w:r w:rsidR="00FE21E7" w:rsidRPr="005C1627">
      <w:rPr>
        <w:rFonts w:ascii="Adobe Arabic" w:hAnsi="Adobe Arabic" w:cs="Adobe Arabic"/>
        <w:color w:val="424206"/>
        <w:sz w:val="26"/>
        <w:szCs w:val="26"/>
      </w:rPr>
      <w:t>@ju.edu.sa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7B" w:rsidRDefault="00EF337B" w:rsidP="00963FB1">
      <w:pPr>
        <w:spacing w:after="0" w:line="240" w:lineRule="auto"/>
      </w:pPr>
      <w:r>
        <w:separator/>
      </w:r>
    </w:p>
  </w:footnote>
  <w:footnote w:type="continuationSeparator" w:id="0">
    <w:p w:rsidR="00EF337B" w:rsidRDefault="00EF337B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7" w:rsidRDefault="00102387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D37097D" wp14:editId="5373EEC7">
              <wp:simplePos x="0" y="0"/>
              <wp:positionH relativeFrom="column">
                <wp:posOffset>-383540</wp:posOffset>
              </wp:positionH>
              <wp:positionV relativeFrom="paragraph">
                <wp:posOffset>130810</wp:posOffset>
              </wp:positionV>
              <wp:extent cx="6699885" cy="1029970"/>
              <wp:effectExtent l="0" t="0" r="24765" b="17780"/>
              <wp:wrapNone/>
              <wp:docPr id="2" name="مستطيل مستدير الزوايا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9885" cy="1029970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2420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02387" w:rsidRDefault="00102387" w:rsidP="001023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" o:spid="_x0000_s1026" style="position:absolute;left:0;text-align:left;margin-left:-30.2pt;margin-top:10.3pt;width:527.55pt;height:81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" strokecolor="#424206" strokeweight="1.5pt">
              <v:textbox>
                <w:txbxContent>
                  <w:p w:rsidR="00102387" w:rsidRDefault="00102387" w:rsidP="0010238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tbl>
    <w:tblPr>
      <w:tblStyle w:val="TableGrid"/>
      <w:bidiVisual/>
      <w:tblW w:w="8010" w:type="dxa"/>
      <w:tblInd w:w="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1836"/>
      <w:gridCol w:w="3180"/>
    </w:tblGrid>
    <w:tr w:rsidR="00102387" w:rsidTr="00B138A3">
      <w:tc>
        <w:tcPr>
          <w:tcW w:w="2994" w:type="dxa"/>
        </w:tcPr>
        <w:p w:rsidR="00102387" w:rsidRPr="00CF049B" w:rsidRDefault="00102387" w:rsidP="00A95C0F">
          <w:pPr>
            <w:pStyle w:val="Heading2"/>
            <w:spacing w:line="300" w:lineRule="exact"/>
            <w:ind w:left="0"/>
            <w:outlineLvl w:val="1"/>
            <w:rPr>
              <w:rFonts w:ascii="Shorooq_N1" w:hAnsi="Shorooq_N1" w:cs="DecoType Naskh Variants"/>
              <w:color w:val="424206"/>
              <w:sz w:val="22"/>
              <w:szCs w:val="22"/>
              <w:rtl/>
            </w:rPr>
          </w:pPr>
          <w:r w:rsidRPr="00CF049B">
            <w:rPr>
              <w:rFonts w:ascii="Shorooq_N1" w:hAnsi="Shorooq_N1" w:cs="DecoType Naskh Variants"/>
              <w:color w:val="424206"/>
              <w:sz w:val="22"/>
              <w:szCs w:val="22"/>
              <w:u w:val="none"/>
              <w:rtl/>
            </w:rPr>
            <w:t>المملكة العربية السعودية</w:t>
          </w:r>
        </w:p>
      </w:tc>
      <w:tc>
        <w:tcPr>
          <w:tcW w:w="1836" w:type="dxa"/>
          <w:vMerge w:val="restart"/>
          <w:vAlign w:val="center"/>
        </w:tcPr>
        <w:p w:rsidR="00102387" w:rsidRDefault="00102387" w:rsidP="00B138A3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219C377D" wp14:editId="01097F2B">
                <wp:extent cx="771896" cy="783771"/>
                <wp:effectExtent l="0" t="0" r="9525" b="0"/>
                <wp:docPr id="6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248" cy="81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Kingdom of Saudi Arabia</w:t>
          </w:r>
        </w:p>
      </w:tc>
    </w:tr>
    <w:tr w:rsidR="00102387" w:rsidTr="00A95C0F">
      <w:tc>
        <w:tcPr>
          <w:tcW w:w="2994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>وزارة التعليم</w:t>
          </w:r>
        </w:p>
      </w:tc>
      <w:tc>
        <w:tcPr>
          <w:tcW w:w="1836" w:type="dxa"/>
          <w:vMerge/>
        </w:tcPr>
        <w:p w:rsidR="00102387" w:rsidRDefault="00102387" w:rsidP="00A95C0F">
          <w:pPr>
            <w:pStyle w:val="Header"/>
            <w:rPr>
              <w:rtl/>
            </w:rPr>
          </w:pPr>
        </w:p>
      </w:tc>
      <w:tc>
        <w:tcPr>
          <w:tcW w:w="318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Ministry of Education</w:t>
          </w:r>
        </w:p>
      </w:tc>
    </w:tr>
    <w:tr w:rsidR="00102387" w:rsidTr="00A95C0F">
      <w:tc>
        <w:tcPr>
          <w:tcW w:w="2994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>جامعة الجوف</w:t>
          </w:r>
        </w:p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 xml:space="preserve"> </w:t>
          </w:r>
          <w:r w:rsidRPr="00CF049B">
            <w:rPr>
              <w:rFonts w:ascii="Shorooq_N1" w:hAnsi="Shorooq_N1" w:cs="DecoType Naskh Variants" w:hint="cs"/>
              <w:b/>
              <w:bCs/>
              <w:color w:val="424206"/>
              <w:rtl/>
            </w:rPr>
            <w:t>وكالة الجامعة للتطوير والجودة</w:t>
          </w:r>
        </w:p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 w:hint="cs"/>
              <w:b/>
              <w:bCs/>
              <w:color w:val="424206"/>
              <w:rtl/>
            </w:rPr>
            <w:t>مركز تنمية المهارات</w:t>
          </w:r>
        </w:p>
      </w:tc>
      <w:tc>
        <w:tcPr>
          <w:tcW w:w="1836" w:type="dxa"/>
          <w:vMerge/>
        </w:tcPr>
        <w:p w:rsidR="00102387" w:rsidRDefault="00102387" w:rsidP="00A95C0F">
          <w:pPr>
            <w:pStyle w:val="Header"/>
            <w:rPr>
              <w:rtl/>
            </w:rPr>
          </w:pPr>
        </w:p>
      </w:tc>
      <w:tc>
        <w:tcPr>
          <w:tcW w:w="318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Jouf University</w:t>
          </w:r>
        </w:p>
        <w:p w:rsidR="00102387" w:rsidRPr="00CF049B" w:rsidRDefault="00102387" w:rsidP="005417B4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Vice-</w:t>
          </w:r>
          <w:r w:rsidR="005417B4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Rectorate</w:t>
          </w: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 xml:space="preserve"> of Development &amp; Quality</w:t>
          </w:r>
        </w:p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Skills Development Center- SDC</w:t>
          </w:r>
        </w:p>
      </w:tc>
    </w:tr>
  </w:tbl>
  <w:p w:rsidR="00963FB1" w:rsidRPr="00963FB1" w:rsidRDefault="00102387" w:rsidP="00102387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605668" wp14:editId="5EDFC00D">
              <wp:simplePos x="0" y="0"/>
              <wp:positionH relativeFrom="column">
                <wp:posOffset>-382137</wp:posOffset>
              </wp:positionH>
              <wp:positionV relativeFrom="paragraph">
                <wp:posOffset>91118</wp:posOffset>
              </wp:positionV>
              <wp:extent cx="6701155" cy="8147713"/>
              <wp:effectExtent l="0" t="0" r="23495" b="24765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1155" cy="8147713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2420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-30.1pt;margin-top:7.15pt;width:527.65pt;height:64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" strokecolor="#424206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4F0"/>
    <w:multiLevelType w:val="hybridMultilevel"/>
    <w:tmpl w:val="D83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4D23"/>
    <w:multiLevelType w:val="hybridMultilevel"/>
    <w:tmpl w:val="7A2EBDC4"/>
    <w:lvl w:ilvl="0" w:tplc="B142C7E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154B13"/>
    <w:multiLevelType w:val="multilevel"/>
    <w:tmpl w:val="C2DC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5A6923"/>
    <w:multiLevelType w:val="multilevel"/>
    <w:tmpl w:val="4B4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443E8"/>
    <w:multiLevelType w:val="hybridMultilevel"/>
    <w:tmpl w:val="991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040FC"/>
    <w:multiLevelType w:val="multilevel"/>
    <w:tmpl w:val="9D84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1413E"/>
    <w:rsid w:val="000230CF"/>
    <w:rsid w:val="000726E9"/>
    <w:rsid w:val="00074971"/>
    <w:rsid w:val="00082F2F"/>
    <w:rsid w:val="000A7EA6"/>
    <w:rsid w:val="000B2D30"/>
    <w:rsid w:val="000D1C59"/>
    <w:rsid w:val="000E5345"/>
    <w:rsid w:val="000F1F1F"/>
    <w:rsid w:val="00102387"/>
    <w:rsid w:val="00116399"/>
    <w:rsid w:val="001364CB"/>
    <w:rsid w:val="001468D4"/>
    <w:rsid w:val="0017577D"/>
    <w:rsid w:val="001B031F"/>
    <w:rsid w:val="001E33A3"/>
    <w:rsid w:val="001E658A"/>
    <w:rsid w:val="001F0999"/>
    <w:rsid w:val="001F5595"/>
    <w:rsid w:val="001F7F5F"/>
    <w:rsid w:val="00205450"/>
    <w:rsid w:val="0026273E"/>
    <w:rsid w:val="002721A6"/>
    <w:rsid w:val="002964A9"/>
    <w:rsid w:val="002A278D"/>
    <w:rsid w:val="002A2D2C"/>
    <w:rsid w:val="002A6BB4"/>
    <w:rsid w:val="002A6E92"/>
    <w:rsid w:val="002B2270"/>
    <w:rsid w:val="002B6AE8"/>
    <w:rsid w:val="002C018E"/>
    <w:rsid w:val="002D3B38"/>
    <w:rsid w:val="002D72E1"/>
    <w:rsid w:val="0030028B"/>
    <w:rsid w:val="00301BB8"/>
    <w:rsid w:val="00303E69"/>
    <w:rsid w:val="00350B1F"/>
    <w:rsid w:val="0035221B"/>
    <w:rsid w:val="00363265"/>
    <w:rsid w:val="00363562"/>
    <w:rsid w:val="00383214"/>
    <w:rsid w:val="00385ED8"/>
    <w:rsid w:val="00395843"/>
    <w:rsid w:val="003B3DA7"/>
    <w:rsid w:val="003E0A91"/>
    <w:rsid w:val="004014E1"/>
    <w:rsid w:val="00406456"/>
    <w:rsid w:val="00415F83"/>
    <w:rsid w:val="0042083C"/>
    <w:rsid w:val="004243F2"/>
    <w:rsid w:val="00425B8F"/>
    <w:rsid w:val="00430AA6"/>
    <w:rsid w:val="00435649"/>
    <w:rsid w:val="00451C2A"/>
    <w:rsid w:val="00454B81"/>
    <w:rsid w:val="004A1BF7"/>
    <w:rsid w:val="004D2248"/>
    <w:rsid w:val="004E2B86"/>
    <w:rsid w:val="004E44B2"/>
    <w:rsid w:val="00512661"/>
    <w:rsid w:val="0051506B"/>
    <w:rsid w:val="005417B4"/>
    <w:rsid w:val="00552E9D"/>
    <w:rsid w:val="00563EE1"/>
    <w:rsid w:val="00576CB7"/>
    <w:rsid w:val="005843D1"/>
    <w:rsid w:val="00585844"/>
    <w:rsid w:val="005A0FA4"/>
    <w:rsid w:val="005A1C23"/>
    <w:rsid w:val="005A2031"/>
    <w:rsid w:val="005A5904"/>
    <w:rsid w:val="005B30DD"/>
    <w:rsid w:val="005C02F3"/>
    <w:rsid w:val="005C1627"/>
    <w:rsid w:val="005C7711"/>
    <w:rsid w:val="005D7C84"/>
    <w:rsid w:val="005E13DA"/>
    <w:rsid w:val="005E3A15"/>
    <w:rsid w:val="0063599A"/>
    <w:rsid w:val="00635BB6"/>
    <w:rsid w:val="0063684E"/>
    <w:rsid w:val="0064308A"/>
    <w:rsid w:val="006462DF"/>
    <w:rsid w:val="00654AB6"/>
    <w:rsid w:val="00665CDE"/>
    <w:rsid w:val="006A0113"/>
    <w:rsid w:val="006B0AF0"/>
    <w:rsid w:val="006E3099"/>
    <w:rsid w:val="006F3AEA"/>
    <w:rsid w:val="00710D1D"/>
    <w:rsid w:val="007115B6"/>
    <w:rsid w:val="00731D9C"/>
    <w:rsid w:val="007341F7"/>
    <w:rsid w:val="007435CE"/>
    <w:rsid w:val="00747417"/>
    <w:rsid w:val="007652D6"/>
    <w:rsid w:val="00773090"/>
    <w:rsid w:val="007777C3"/>
    <w:rsid w:val="00783A07"/>
    <w:rsid w:val="007955F2"/>
    <w:rsid w:val="007957A8"/>
    <w:rsid w:val="007A4320"/>
    <w:rsid w:val="007C2AB9"/>
    <w:rsid w:val="00807883"/>
    <w:rsid w:val="008171AB"/>
    <w:rsid w:val="008334FE"/>
    <w:rsid w:val="00851D50"/>
    <w:rsid w:val="008871BF"/>
    <w:rsid w:val="0089659B"/>
    <w:rsid w:val="00896A84"/>
    <w:rsid w:val="008A753F"/>
    <w:rsid w:val="008D03D1"/>
    <w:rsid w:val="008D36A3"/>
    <w:rsid w:val="008D6FF7"/>
    <w:rsid w:val="009009D2"/>
    <w:rsid w:val="00920474"/>
    <w:rsid w:val="009258D7"/>
    <w:rsid w:val="00940A92"/>
    <w:rsid w:val="00945AF2"/>
    <w:rsid w:val="009616D2"/>
    <w:rsid w:val="00963FB1"/>
    <w:rsid w:val="0097170F"/>
    <w:rsid w:val="0098131A"/>
    <w:rsid w:val="00991020"/>
    <w:rsid w:val="00996676"/>
    <w:rsid w:val="009C1AEF"/>
    <w:rsid w:val="00A06BB0"/>
    <w:rsid w:val="00A2086E"/>
    <w:rsid w:val="00A5122E"/>
    <w:rsid w:val="00A52E95"/>
    <w:rsid w:val="00A72EAB"/>
    <w:rsid w:val="00A853B8"/>
    <w:rsid w:val="00A85A1A"/>
    <w:rsid w:val="00A9009C"/>
    <w:rsid w:val="00A955F6"/>
    <w:rsid w:val="00AB1761"/>
    <w:rsid w:val="00AC0D0C"/>
    <w:rsid w:val="00AD2738"/>
    <w:rsid w:val="00AD62C7"/>
    <w:rsid w:val="00AD6F36"/>
    <w:rsid w:val="00AE74B6"/>
    <w:rsid w:val="00AF51C1"/>
    <w:rsid w:val="00B138A3"/>
    <w:rsid w:val="00B21455"/>
    <w:rsid w:val="00B22F51"/>
    <w:rsid w:val="00B32CBF"/>
    <w:rsid w:val="00B859BF"/>
    <w:rsid w:val="00B96930"/>
    <w:rsid w:val="00BC588D"/>
    <w:rsid w:val="00BC711B"/>
    <w:rsid w:val="00BF42A6"/>
    <w:rsid w:val="00C17F44"/>
    <w:rsid w:val="00C40967"/>
    <w:rsid w:val="00C40A84"/>
    <w:rsid w:val="00C4120C"/>
    <w:rsid w:val="00C4782E"/>
    <w:rsid w:val="00C525BE"/>
    <w:rsid w:val="00C64D9F"/>
    <w:rsid w:val="00C7228B"/>
    <w:rsid w:val="00C7585A"/>
    <w:rsid w:val="00C835CD"/>
    <w:rsid w:val="00C85011"/>
    <w:rsid w:val="00C95E88"/>
    <w:rsid w:val="00CB7773"/>
    <w:rsid w:val="00CE0058"/>
    <w:rsid w:val="00CE7433"/>
    <w:rsid w:val="00CF049B"/>
    <w:rsid w:val="00D021D6"/>
    <w:rsid w:val="00D10874"/>
    <w:rsid w:val="00D22773"/>
    <w:rsid w:val="00D55D66"/>
    <w:rsid w:val="00D72827"/>
    <w:rsid w:val="00D778D1"/>
    <w:rsid w:val="00D9089C"/>
    <w:rsid w:val="00D975B7"/>
    <w:rsid w:val="00DA5B40"/>
    <w:rsid w:val="00DA650F"/>
    <w:rsid w:val="00DB5C37"/>
    <w:rsid w:val="00E55D7F"/>
    <w:rsid w:val="00E6368F"/>
    <w:rsid w:val="00E95184"/>
    <w:rsid w:val="00EA5D9C"/>
    <w:rsid w:val="00EB643C"/>
    <w:rsid w:val="00EF337B"/>
    <w:rsid w:val="00EF73AF"/>
    <w:rsid w:val="00F01949"/>
    <w:rsid w:val="00F03505"/>
    <w:rsid w:val="00F31144"/>
    <w:rsid w:val="00F43EBE"/>
    <w:rsid w:val="00F52165"/>
    <w:rsid w:val="00F66B00"/>
    <w:rsid w:val="00F7223E"/>
    <w:rsid w:val="00F90F47"/>
    <w:rsid w:val="00F9653F"/>
    <w:rsid w:val="00F96725"/>
    <w:rsid w:val="00FA1853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styleId="Hyperlink">
    <w:name w:val="Hyperlink"/>
    <w:basedOn w:val="DefaultParagraphFont"/>
    <w:uiPriority w:val="99"/>
    <w:unhideWhenUsed/>
    <w:rsid w:val="005A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styleId="Hyperlink">
    <w:name w:val="Hyperlink"/>
    <w:basedOn w:val="DefaultParagraphFont"/>
    <w:uiPriority w:val="99"/>
    <w:unhideWhenUsed/>
    <w:rsid w:val="005A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8</cp:revision>
  <cp:lastPrinted>2018-10-10T08:47:00Z</cp:lastPrinted>
  <dcterms:created xsi:type="dcterms:W3CDTF">2019-01-19T15:46:00Z</dcterms:created>
  <dcterms:modified xsi:type="dcterms:W3CDTF">2019-01-19T16:23:00Z</dcterms:modified>
</cp:coreProperties>
</file>